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C3" w:rsidRPr="001C1039" w:rsidRDefault="000602C3" w:rsidP="000602C3">
      <w:pPr>
        <w:spacing w:line="480" w:lineRule="exact"/>
        <w:rPr>
          <w:rFonts w:hint="eastAsia"/>
        </w:rPr>
      </w:pPr>
      <w:r w:rsidRPr="001C1039">
        <w:rPr>
          <w:rFonts w:ascii="黑体" w:eastAsia="黑体" w:hAnsi="黑体" w:cs="宋体" w:hint="eastAsia"/>
          <w:kern w:val="0"/>
          <w:sz w:val="30"/>
          <w:szCs w:val="30"/>
        </w:rPr>
        <w:t>附件：</w:t>
      </w:r>
    </w:p>
    <w:p w:rsidR="000602C3" w:rsidRPr="001C1039" w:rsidRDefault="000602C3" w:rsidP="000602C3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C1039">
        <w:rPr>
          <w:rFonts w:ascii="方正小标宋简体" w:eastAsia="方正小标宋简体" w:hint="eastAsia"/>
          <w:sz w:val="44"/>
          <w:szCs w:val="44"/>
        </w:rPr>
        <w:t>会东县2018年考核招聘事业单位专业技术人员资格条件表</w:t>
      </w:r>
    </w:p>
    <w:tbl>
      <w:tblPr>
        <w:tblW w:w="15079" w:type="dxa"/>
        <w:tblInd w:w="103" w:type="dxa"/>
        <w:tblLayout w:type="fixed"/>
        <w:tblLook w:val="0000"/>
      </w:tblPr>
      <w:tblGrid>
        <w:gridCol w:w="432"/>
        <w:gridCol w:w="1473"/>
        <w:gridCol w:w="878"/>
        <w:gridCol w:w="1002"/>
        <w:gridCol w:w="421"/>
        <w:gridCol w:w="1261"/>
        <w:gridCol w:w="2444"/>
        <w:gridCol w:w="5485"/>
        <w:gridCol w:w="1683"/>
      </w:tblGrid>
      <w:tr w:rsidR="000602C3" w:rsidRPr="001C1039" w:rsidTr="006F062E">
        <w:trPr>
          <w:trHeight w:val="387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岗位名称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岗位类型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职位编码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聘用</w:t>
            </w:r>
          </w:p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名额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招收范围</w:t>
            </w:r>
          </w:p>
        </w:tc>
        <w:tc>
          <w:tcPr>
            <w:tcW w:w="9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所需知识，技能等条件</w:t>
            </w:r>
          </w:p>
        </w:tc>
      </w:tr>
      <w:tr w:rsidR="000602C3" w:rsidRPr="001C1039" w:rsidTr="006F062E">
        <w:trPr>
          <w:trHeight w:val="46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学历（学位）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1C1039">
              <w:rPr>
                <w:rFonts w:ascii="宋体" w:hAnsi="宋体" w:cs="宋体" w:hint="eastAsia"/>
                <w:kern w:val="0"/>
                <w:sz w:val="20"/>
              </w:rPr>
              <w:t>其他</w:t>
            </w:r>
          </w:p>
        </w:tc>
      </w:tr>
      <w:tr w:rsidR="000602C3" w:rsidRPr="001C1039" w:rsidTr="006F062E">
        <w:trPr>
          <w:trHeight w:val="80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会东县乡镇林业站（新街林业站2人，</w:t>
            </w: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野租林业</w:t>
            </w:r>
            <w:proofErr w:type="gramEnd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站3人，</w:t>
            </w: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铁柳林业</w:t>
            </w:r>
            <w:proofErr w:type="gramEnd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站1人）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</w:rPr>
              <w:t>工作人员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专科：森林资源保护；  本科：林学，森林保护，森林资源保护与游憩，经济林，林学教育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37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会东县农产品质</w:t>
            </w: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量安全</w:t>
            </w:r>
            <w:proofErr w:type="gramEnd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监督检验检测站检测人员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面向全国、非在编在职人员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普通高等教育全日制普通班本科（学士）及以上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食品科学与工程，食品质量与安全，食品卫生与检验，农产品质量与安全，粮食工程，农产品储运与加工教育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2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1982年4月7日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2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会东县农牧</w:t>
            </w: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渔综合</w:t>
            </w:r>
            <w:proofErr w:type="gramEnd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执法大队乡镇中队执法人员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植物保护，作物生产技术，种子生产与经营，设施农业技术，植物检疫，农产品质量检测，农学，果树，种子，园艺，畜牧，饲料与动物营养，动物科学与技术，动物科学，畜牧兽医，兽医医药，动物防疫与检疫，动物医学，兽医，动物养殖与疾病防治，水产养殖技术，水生动植物保护，渔业综合技术；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br w:type="page"/>
              <w:t>本科：农业推广，农学，园艺，植物保护，植物科学与技术，种子科学与工程，设施农业科学与工程，热带作物，果树，蔬菜，土壤与农业化学，药用植物，动物科学，动物生物技术，畜禽生产教育，动物医学,动物药学,动植物检疫，畜牧兽医，水产养殖学，草学，草业科学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2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1982年4月7日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56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会东县乡镇综合服务中心、便民服务中心水利员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专科：水文与水资源，水</w:t>
            </w: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务</w:t>
            </w:r>
            <w:proofErr w:type="gramEnd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管理，水利工程监理，农业水利技术，水利工程造价管理，水利工程施工技术，水利，水土保持；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br/>
              <w:t>本科：水文与水资源工程；水文与水资源，水文与水资源利用，水务工程，农业水利工程，农田水利工程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2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会东县乡镇综合服务中心、便民服务中心农牧工作人员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专科：农学，作物生产技术，农业经济管理，设施农业技术，农业技术管理，观光农业，植物保护，果树，中草药栽培技术，蚕桑技术，畜牧，特种动物养殖；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br/>
              <w:t>本科：农业推广，农业工程，农村区域发展，农学，动物科学，动物医学，植物保护，农林经济管理，农村区域发展，果树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4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会东县乡镇综合服务中心、便民服务中心旅游管理员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专科：旅游管理，景区开发与管理，旅游规划策划，旅游景区管理，生态旅游与管理，旅游乡村经济，历史文化旅游，自然保护区建设与管理；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br/>
              <w:t>本科：旅游管理，旅游管理与服务教育，环境艺术设计，环境设计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2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会东县乡镇综合服务中心、便民服务中心环保城镇规划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专科：城镇建设，城镇规划，工程测量技术，工程测量与监理，地籍测绘与土地管理信息应用技术，环境监测与治理技术，农业环境保护，环境保护，环境规划与管理；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br/>
              <w:t>本科：土地规划与利用，环境工程，环境科学，环境艺术设</w:t>
            </w: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计，环境设计，生态学，景观学，景观设计，城市规划，城乡规划，城镇建设，园林景观设计，风景园林，测绘工程，测量工程，农业环境保护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74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lastRenderedPageBreak/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会东县乡镇综合服务中心、便民服务中心工程管理员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面向全省、非在编在职人员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普通高等教育全日制普通班专科及以上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专科：工程造价，建筑工程管理，建筑工程技术，市政工程技术，工程监理，建筑工程造价管理，工程预算管理，道路与桥梁工程技术，土木工程，基础工程技术；</w:t>
            </w:r>
          </w:p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本科：土木工程，道路与桥梁工程，交通土建工程，工程造价管理，建筑工程管理，工程管理，工程造价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7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1987年4月7日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23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jc w:val="center"/>
              <w:rPr>
                <w:rFonts w:ascii="仿宋_GB2312" w:eastAsia="仿宋_GB2312" w:hAnsi="宋体" w:cs="宋体"/>
                <w:sz w:val="20"/>
              </w:rPr>
            </w:pPr>
            <w:r w:rsidRPr="001C1039">
              <w:rPr>
                <w:rFonts w:ascii="仿宋_GB2312" w:eastAsia="仿宋_GB2312" w:hint="eastAsia"/>
                <w:sz w:val="20"/>
              </w:rPr>
              <w:t>会东县蚕桑技术推广</w:t>
            </w:r>
            <w:proofErr w:type="gramStart"/>
            <w:r w:rsidRPr="001C1039">
              <w:rPr>
                <w:rFonts w:ascii="仿宋_GB2312" w:eastAsia="仿宋_GB2312" w:hint="eastAsia"/>
                <w:sz w:val="20"/>
              </w:rPr>
              <w:t>站桑技员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2018009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面向全国、非在编在职人员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普通高等教育全日制普通班本科（学士）及以上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 xml:space="preserve">蚕学、农学、植物保护、设施农业科学与工程                   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2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1982年4月7日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  <w:tr w:rsidR="000602C3" w:rsidRPr="001C1039" w:rsidTr="006F062E">
        <w:trPr>
          <w:trHeight w:val="174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jc w:val="center"/>
              <w:rPr>
                <w:rFonts w:ascii="仿宋_GB2312" w:eastAsia="仿宋_GB2312" w:hAnsi="宋体" w:cs="宋体"/>
                <w:sz w:val="20"/>
              </w:rPr>
            </w:pPr>
            <w:r w:rsidRPr="001C1039">
              <w:rPr>
                <w:rFonts w:ascii="仿宋_GB2312" w:eastAsia="仿宋_GB2312" w:hint="eastAsia"/>
                <w:sz w:val="20"/>
              </w:rPr>
              <w:t>会东县劳务开发中心工作人员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proofErr w:type="gramStart"/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专技岗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2018010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面向全国、非在编在职人员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普通高等教育全日制普通班本科（学士）及以上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农林经济管理、农村区域发展、农业水利工程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3" w:rsidRPr="001C1039" w:rsidRDefault="000602C3" w:rsidP="006F06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82"/>
              </w:smartTagPr>
              <w:r w:rsidRPr="001C1039">
                <w:rPr>
                  <w:rFonts w:ascii="仿宋_GB2312" w:eastAsia="仿宋_GB2312" w:hAnsi="宋体" w:cs="宋体" w:hint="eastAsia"/>
                  <w:kern w:val="0"/>
                  <w:sz w:val="20"/>
                </w:rPr>
                <w:t>1982年4月7日</w:t>
              </w:r>
            </w:smartTag>
            <w:r w:rsidRPr="001C1039">
              <w:rPr>
                <w:rFonts w:ascii="仿宋_GB2312" w:eastAsia="仿宋_GB2312" w:hAnsi="宋体" w:cs="宋体" w:hint="eastAsia"/>
                <w:kern w:val="0"/>
                <w:sz w:val="20"/>
              </w:rPr>
              <w:t>以后出生）</w:t>
            </w:r>
          </w:p>
        </w:tc>
      </w:tr>
    </w:tbl>
    <w:p w:rsidR="000602C3" w:rsidRPr="001C1039" w:rsidRDefault="000602C3" w:rsidP="000602C3">
      <w:pPr>
        <w:spacing w:line="480" w:lineRule="exact"/>
      </w:pPr>
    </w:p>
    <w:p w:rsidR="00946041" w:rsidRPr="000602C3" w:rsidRDefault="00946041"/>
    <w:sectPr w:rsidR="00946041" w:rsidRPr="000602C3" w:rsidSect="00916B3E">
      <w:pgSz w:w="16838" w:h="11906" w:orient="landscape"/>
      <w:pgMar w:top="1191" w:right="851" w:bottom="119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AE" w:rsidRDefault="008F42AE" w:rsidP="000602C3">
      <w:r>
        <w:separator/>
      </w:r>
    </w:p>
  </w:endnote>
  <w:endnote w:type="continuationSeparator" w:id="0">
    <w:p w:rsidR="008F42AE" w:rsidRDefault="008F42AE" w:rsidP="0006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AE" w:rsidRDefault="008F42AE" w:rsidP="000602C3">
      <w:r>
        <w:separator/>
      </w:r>
    </w:p>
  </w:footnote>
  <w:footnote w:type="continuationSeparator" w:id="0">
    <w:p w:rsidR="008F42AE" w:rsidRDefault="008F42AE" w:rsidP="00060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2C3"/>
    <w:rsid w:val="000602C3"/>
    <w:rsid w:val="006907E8"/>
    <w:rsid w:val="007A09C5"/>
    <w:rsid w:val="008F42AE"/>
    <w:rsid w:val="00946041"/>
    <w:rsid w:val="00F6607E"/>
    <w:rsid w:val="00F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C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FC5782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782"/>
    <w:rPr>
      <w:rFonts w:ascii="Calibri" w:hAnsi="Calibri" w:cs="宋体"/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C5782"/>
    <w:rPr>
      <w:b/>
      <w:bCs/>
    </w:rPr>
  </w:style>
  <w:style w:type="paragraph" w:styleId="a4">
    <w:name w:val="List Paragraph"/>
    <w:basedOn w:val="a"/>
    <w:uiPriority w:val="34"/>
    <w:qFormat/>
    <w:rsid w:val="007A09C5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06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602C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602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602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2018-04-08T08:21:00Z</dcterms:created>
  <dcterms:modified xsi:type="dcterms:W3CDTF">2018-04-08T08:21:00Z</dcterms:modified>
</cp:coreProperties>
</file>